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A1" w:rsidRPr="00825BA1" w:rsidRDefault="00825BA1" w:rsidP="0082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специалистов на условиях целевой подготовки на педагогические специальности.</w:t>
      </w:r>
    </w:p>
    <w:p w:rsid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Каковы же преимущества целевого обучения: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- целевое обучение позволяет бесплатно получить высшее образование;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- получать стипендию;</w:t>
      </w:r>
    </w:p>
    <w:p w:rsid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825BA1">
        <w:rPr>
          <w:rFonts w:ascii="Times New Roman" w:hAnsi="Times New Roman" w:cs="Times New Roman"/>
          <w:sz w:val="28"/>
          <w:szCs w:val="28"/>
        </w:rPr>
        <w:t>гарантированное трудоустройство после окончания обучения.</w:t>
      </w:r>
    </w:p>
    <w:p w:rsidR="00D12548" w:rsidRPr="00825BA1" w:rsidRDefault="00D12548" w:rsidP="00D12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В 2023 году квота на целевое обучение по педагогическим специальностям увеличена до 30%.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Поступающие на места в пределах квоты приёма на целевое обучение должны подать документы в сроки, установленные правилами приёма в вузы и иметь на руках договор о целевом обучении.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 xml:space="preserve">Заключение договора о целевом обучении не освобождает поступающих от необходимости представления результатов ЕГЭ. 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На условиях целевого приема можно получить педагогическую специальность в высших уче</w:t>
      </w:r>
      <w:r w:rsidR="00D12548">
        <w:rPr>
          <w:rFonts w:ascii="Times New Roman" w:hAnsi="Times New Roman" w:cs="Times New Roman"/>
          <w:sz w:val="28"/>
          <w:szCs w:val="28"/>
        </w:rPr>
        <w:t>бных заведениях Алтайского края.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В случаи заключения договора о целевом обучении и поступления в ВУЗ комитет по образованию гарантирует студенту следующие меры поддержки: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- разовая выплата в размере 10 тыс. рублей, которая выплачивается ежегодно по окончании учебного года (в случае отсутствия по итогам промежуточной аттестации академической задолженности и оценок «удовлетворительно»);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- оплата проживания в общежитии;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- компенсация проезда от места обучения до места проведения практики и обратно;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- компенсация расходов на аренду жилого помещения на период прохождения практики.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Соответственно студент, заключивший договор о целевом обучении, обязан отработать в образовательной организации в течение не менее трех лет в соответствии с полученной квалификацией.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 xml:space="preserve">Если это условие не выполняется, тогда студен обязан будет выплатить государству сумму, потраченную на </w:t>
      </w:r>
      <w:r w:rsidR="00D12548">
        <w:rPr>
          <w:rFonts w:ascii="Times New Roman" w:hAnsi="Times New Roman" w:cs="Times New Roman"/>
          <w:sz w:val="28"/>
          <w:szCs w:val="28"/>
        </w:rPr>
        <w:t xml:space="preserve">его </w:t>
      </w:r>
      <w:r w:rsidRPr="00825BA1">
        <w:rPr>
          <w:rFonts w:ascii="Times New Roman" w:hAnsi="Times New Roman" w:cs="Times New Roman"/>
          <w:sz w:val="28"/>
          <w:szCs w:val="28"/>
        </w:rPr>
        <w:t>обучение.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 xml:space="preserve">После окончания учебного заведения, с целью закрепления молодых специалистов в районе реализуется комплекс мер социальной поддержки молодых педагогов: 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 xml:space="preserve">- выплата муниципальных подъемных в размере 50000 выпускникам </w:t>
      </w:r>
      <w:proofErr w:type="spellStart"/>
      <w:r w:rsidRPr="00825BA1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825BA1">
        <w:rPr>
          <w:rFonts w:ascii="Times New Roman" w:hAnsi="Times New Roman" w:cs="Times New Roman"/>
          <w:sz w:val="28"/>
          <w:szCs w:val="28"/>
        </w:rPr>
        <w:t xml:space="preserve"> и 70000 рублей выпускникам вузов, приступившим к работе в образовательные учреждения района;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5BA1">
        <w:rPr>
          <w:rFonts w:ascii="Times New Roman" w:hAnsi="Times New Roman" w:cs="Times New Roman"/>
          <w:sz w:val="28"/>
          <w:szCs w:val="28"/>
        </w:rPr>
        <w:t>компенсация  аренды</w:t>
      </w:r>
      <w:proofErr w:type="gramEnd"/>
      <w:r w:rsidRPr="00825BA1">
        <w:rPr>
          <w:rFonts w:ascii="Times New Roman" w:hAnsi="Times New Roman" w:cs="Times New Roman"/>
          <w:sz w:val="28"/>
          <w:szCs w:val="28"/>
        </w:rPr>
        <w:t xml:space="preserve"> жилья;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- ежемесячная поощрительная надбавка к должностному окладу в течение первых трех лет работы – до 30%;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- компенсации коммунальных услуг.</w:t>
      </w:r>
    </w:p>
    <w:p w:rsidR="00825BA1" w:rsidRP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>Комитет по образованию готов заключить целевые договоры со всеми желающими абитуриентами, поступающими в педагогические вузы.</w:t>
      </w:r>
    </w:p>
    <w:p w:rsidR="00825BA1" w:rsidRDefault="00825BA1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lastRenderedPageBreak/>
        <w:t>За дополнительной информацией можно обратиться в комитет по образованию по телефону 22-7-85.</w:t>
      </w:r>
    </w:p>
    <w:p w:rsidR="00D12548" w:rsidRDefault="00D12548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2548" w:rsidRPr="00825BA1" w:rsidRDefault="00D12548" w:rsidP="00D12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 xml:space="preserve">В текущем году автономной некоммерческой организацией «Национальные приоритеты» при поддержке </w:t>
      </w:r>
      <w:proofErr w:type="spellStart"/>
      <w:r w:rsidRPr="00825B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25BA1">
        <w:rPr>
          <w:rFonts w:ascii="Times New Roman" w:hAnsi="Times New Roman" w:cs="Times New Roman"/>
          <w:sz w:val="28"/>
          <w:szCs w:val="28"/>
        </w:rPr>
        <w:t xml:space="preserve"> России запущен в работу информационный ресурс </w:t>
      </w:r>
      <w:proofErr w:type="spellStart"/>
      <w:r w:rsidRPr="00825BA1">
        <w:rPr>
          <w:rFonts w:ascii="Times New Roman" w:hAnsi="Times New Roman" w:cs="Times New Roman"/>
          <w:sz w:val="28"/>
          <w:szCs w:val="28"/>
        </w:rPr>
        <w:t>Будьучителем.рф</w:t>
      </w:r>
      <w:proofErr w:type="spellEnd"/>
      <w:r w:rsidRPr="00825BA1">
        <w:rPr>
          <w:rFonts w:ascii="Times New Roman" w:hAnsi="Times New Roman" w:cs="Times New Roman"/>
          <w:sz w:val="28"/>
          <w:szCs w:val="28"/>
        </w:rPr>
        <w:t>, содержащий сведения об образовательных организациях высшего образования, в которых осуществляется подготовка педагогических кадров.</w:t>
      </w:r>
    </w:p>
    <w:p w:rsidR="00D12548" w:rsidRPr="00825BA1" w:rsidRDefault="00D12548" w:rsidP="00D12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 xml:space="preserve">Будь учителем — </w:t>
      </w:r>
      <w:proofErr w:type="spellStart"/>
      <w:r w:rsidRPr="00825BA1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825BA1">
        <w:rPr>
          <w:rFonts w:ascii="Times New Roman" w:hAnsi="Times New Roman" w:cs="Times New Roman"/>
          <w:sz w:val="28"/>
          <w:szCs w:val="28"/>
        </w:rPr>
        <w:t xml:space="preserve">, созданный для повышения престижа учителя и развития </w:t>
      </w:r>
      <w:proofErr w:type="spellStart"/>
      <w:r w:rsidRPr="00825BA1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825BA1">
        <w:rPr>
          <w:rFonts w:ascii="Times New Roman" w:hAnsi="Times New Roman" w:cs="Times New Roman"/>
          <w:sz w:val="28"/>
          <w:szCs w:val="28"/>
        </w:rPr>
        <w:t>-экосистемы для начинающих и состоявшихся педагогов: абитуриенты могут найти на сайте вузы и направления для обучения.</w:t>
      </w:r>
    </w:p>
    <w:p w:rsidR="00D12548" w:rsidRPr="00825BA1" w:rsidRDefault="00D12548" w:rsidP="00D125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BA1">
        <w:rPr>
          <w:rFonts w:ascii="Times New Roman" w:hAnsi="Times New Roman" w:cs="Times New Roman"/>
          <w:sz w:val="28"/>
          <w:szCs w:val="28"/>
        </w:rPr>
        <w:t xml:space="preserve">Более подробно с проектом можно познакомиться по ссылке: </w:t>
      </w:r>
      <w:hyperlink w:history="1">
        <w:r w:rsidRPr="00825BA1">
          <w:rPr>
            <w:rStyle w:val="a3"/>
            <w:rFonts w:ascii="Times New Roman" w:hAnsi="Times New Roman" w:cs="Times New Roman"/>
            <w:sz w:val="28"/>
            <w:szCs w:val="28"/>
          </w:rPr>
          <w:t>https://%D0%B1%D1%83%D0%B4%D1%8C%D1%83%D1%87%D0%B8%D1%82%D0%B5%D0%BB%D0%B5%D0%BC.%D1%80%D1%84/</w:t>
        </w:r>
      </w:hyperlink>
    </w:p>
    <w:p w:rsidR="00D12548" w:rsidRPr="00825BA1" w:rsidRDefault="00D12548" w:rsidP="0082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12548" w:rsidRPr="0082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84"/>
    <w:rsid w:val="00825BA1"/>
    <w:rsid w:val="00C35AC0"/>
    <w:rsid w:val="00CB4684"/>
    <w:rsid w:val="00D12548"/>
    <w:rsid w:val="00D67A4B"/>
    <w:rsid w:val="00E9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E1A5"/>
  <w15:chartTrackingRefBased/>
  <w15:docId w15:val="{23BF5D50-EFEF-4A58-AC8B-E38789B0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</dc:creator>
  <cp:keywords/>
  <dc:description/>
  <cp:lastModifiedBy>GALLA</cp:lastModifiedBy>
  <cp:revision>3</cp:revision>
  <dcterms:created xsi:type="dcterms:W3CDTF">2023-06-09T02:27:00Z</dcterms:created>
  <dcterms:modified xsi:type="dcterms:W3CDTF">2023-06-09T02:55:00Z</dcterms:modified>
</cp:coreProperties>
</file>